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Samuel A. Reall</w:t>
      </w:r>
    </w:p>
    <w:p w:rsidR="00000000" w:rsidDel="00000000" w:rsidP="00000000" w:rsidRDefault="00000000" w:rsidRPr="00000000" w14:paraId="00000002">
      <w:pPr>
        <w:numPr>
          <w:ilvl w:val="0"/>
          <w:numId w:val="4"/>
        </w:numPr>
        <w:ind w:left="720" w:hanging="360"/>
        <w:jc w:val="left"/>
        <w:rPr/>
      </w:pPr>
      <w:r w:rsidDel="00000000" w:rsidR="00000000" w:rsidRPr="00000000">
        <w:rPr>
          <w:rtl w:val="0"/>
        </w:rPr>
        <w:t xml:space="preserve">Provo, UT</w:t>
      </w:r>
    </w:p>
    <w:p w:rsidR="00000000" w:rsidDel="00000000" w:rsidP="00000000" w:rsidRDefault="00000000" w:rsidRPr="00000000" w14:paraId="00000003">
      <w:pPr>
        <w:numPr>
          <w:ilvl w:val="0"/>
          <w:numId w:val="4"/>
        </w:numPr>
        <w:ind w:left="720" w:hanging="360"/>
        <w:jc w:val="left"/>
        <w:rPr/>
      </w:pPr>
      <w:r w:rsidDel="00000000" w:rsidR="00000000" w:rsidRPr="00000000">
        <w:rPr>
          <w:rtl w:val="0"/>
        </w:rPr>
        <w:t xml:space="preserve">Email:</w:t>
      </w:r>
      <w:r w:rsidDel="00000000" w:rsidR="00000000" w:rsidRPr="00000000">
        <w:rPr>
          <w:rtl w:val="0"/>
        </w:rPr>
        <w:t xml:space="preserve"> </w:t>
      </w:r>
      <w:hyperlink r:id="rId6">
        <w:r w:rsidDel="00000000" w:rsidR="00000000" w:rsidRPr="00000000">
          <w:rPr>
            <w:rtl w:val="0"/>
          </w:rPr>
          <w:t xml:space="preserve">samreall21@gmail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ind w:left="720" w:hanging="360"/>
        <w:jc w:val="left"/>
        <w:rPr/>
      </w:pPr>
      <w:r w:rsidDel="00000000" w:rsidR="00000000" w:rsidRPr="00000000">
        <w:rPr>
          <w:rtl w:val="0"/>
        </w:rPr>
        <w:t xml:space="preserve">Phone number: 385-309-5353</w:t>
      </w:r>
    </w:p>
    <w:p w:rsidR="00000000" w:rsidDel="00000000" w:rsidP="00000000" w:rsidRDefault="00000000" w:rsidRPr="00000000" w14:paraId="00000005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Education: Brigham Young University – Provo, UT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ind w:left="720" w:hanging="360"/>
        <w:jc w:val="left"/>
        <w:rPr>
          <w:b w:val="1"/>
          <w:bCs w:val="1"/>
        </w:rPr>
      </w:pPr>
      <w:r w:rsidDel="00000000" w:rsidR="00000000" w:rsidRPr="00000000">
        <w:rPr>
          <w:rtl w:val="0"/>
        </w:rPr>
        <w:t xml:space="preserve">Psychology major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ind w:left="720" w:hanging="360"/>
        <w:jc w:val="left"/>
        <w:rPr/>
      </w:pPr>
      <w:r w:rsidDel="00000000" w:rsidR="00000000" w:rsidRPr="00000000">
        <w:rPr>
          <w:rtl w:val="0"/>
        </w:rPr>
        <w:t xml:space="preserve">Premedical student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ind w:left="720" w:hanging="360"/>
        <w:jc w:val="left"/>
        <w:rPr/>
      </w:pPr>
      <w:r w:rsidDel="00000000" w:rsidR="00000000" w:rsidRPr="00000000">
        <w:rPr>
          <w:rtl w:val="0"/>
        </w:rPr>
        <w:t xml:space="preserve">Expected graduation: April 2028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ind w:left="720" w:hanging="360"/>
        <w:jc w:val="left"/>
        <w:rPr/>
      </w:pPr>
      <w:r w:rsidDel="00000000" w:rsidR="00000000" w:rsidRPr="00000000">
        <w:rPr>
          <w:rtl w:val="0"/>
        </w:rPr>
        <w:t xml:space="preserve">GPA: 4.0 through 84 credits</w:t>
      </w:r>
    </w:p>
    <w:p w:rsidR="00000000" w:rsidDel="00000000" w:rsidP="00000000" w:rsidRDefault="00000000" w:rsidRPr="00000000" w14:paraId="0000000B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Relevant Coursework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jc w:val="left"/>
        <w:rPr/>
      </w:pPr>
      <w:r w:rsidDel="00000000" w:rsidR="00000000" w:rsidRPr="00000000">
        <w:rPr>
          <w:rtl w:val="0"/>
        </w:rPr>
        <w:t xml:space="preserve">Psychological statistics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jc w:val="left"/>
        <w:rPr/>
      </w:pPr>
      <w:r w:rsidDel="00000000" w:rsidR="00000000" w:rsidRPr="00000000">
        <w:rPr>
          <w:rtl w:val="0"/>
        </w:rPr>
        <w:t xml:space="preserve">Writing Within Psychology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jc w:val="left"/>
        <w:rPr/>
      </w:pPr>
      <w:r w:rsidDel="00000000" w:rsidR="00000000" w:rsidRPr="00000000">
        <w:rPr>
          <w:rtl w:val="0"/>
        </w:rPr>
        <w:t xml:space="preserve">Advanced Methods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Psychological science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jc w:val="left"/>
        <w:rPr/>
      </w:pPr>
      <w:r w:rsidDel="00000000" w:rsidR="00000000" w:rsidRPr="00000000">
        <w:rPr>
          <w:rtl w:val="0"/>
        </w:rPr>
        <w:t xml:space="preserve">General Chemistry I &amp; II (+ lab)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jc w:val="left"/>
        <w:rPr/>
      </w:pPr>
      <w:r w:rsidDel="00000000" w:rsidR="00000000" w:rsidRPr="00000000">
        <w:rPr>
          <w:rtl w:val="0"/>
        </w:rPr>
        <w:t xml:space="preserve">Organic Chemistry I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jc w:val="left"/>
        <w:rPr/>
      </w:pPr>
      <w:r w:rsidDel="00000000" w:rsidR="00000000" w:rsidRPr="00000000">
        <w:rPr>
          <w:rtl w:val="0"/>
        </w:rPr>
        <w:t xml:space="preserve">Science of Biology (+ lab)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jc w:val="left"/>
        <w:rPr/>
      </w:pPr>
      <w:r w:rsidDel="00000000" w:rsidR="00000000" w:rsidRPr="00000000">
        <w:rPr>
          <w:rtl w:val="0"/>
        </w:rPr>
        <w:t xml:space="preserve">Molecular Biology (+ lab)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Nutritional Science</w:t>
      </w:r>
    </w:p>
    <w:p w:rsidR="00000000" w:rsidDel="00000000" w:rsidP="00000000" w:rsidRDefault="00000000" w:rsidRPr="00000000" w14:paraId="00000016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Research Skills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Literature review and academic database searching (PsycINFO, Google Scholar)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jc w:val="left"/>
        <w:rPr/>
      </w:pPr>
      <w:r w:rsidDel="00000000" w:rsidR="00000000" w:rsidRPr="00000000">
        <w:rPr>
          <w:rtl w:val="0"/>
        </w:rPr>
        <w:t xml:space="preserve">Basic statistical analysis (R programming) 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jc w:val="left"/>
        <w:rPr/>
      </w:pPr>
      <w:r w:rsidDel="00000000" w:rsidR="00000000" w:rsidRPr="00000000">
        <w:rPr>
          <w:rtl w:val="0"/>
        </w:rPr>
        <w:t xml:space="preserve">Participant interaction and data collection</w:t>
      </w:r>
    </w:p>
    <w:p w:rsidR="00000000" w:rsidDel="00000000" w:rsidP="00000000" w:rsidRDefault="00000000" w:rsidRPr="00000000" w14:paraId="0000001B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Relevant Experience</w:t>
      </w:r>
    </w:p>
    <w:p w:rsidR="00000000" w:rsidDel="00000000" w:rsidP="00000000" w:rsidRDefault="00000000" w:rsidRPr="00000000" w14:paraId="0000001D">
      <w:pPr>
        <w:ind w:left="0" w:firstLine="0"/>
        <w:jc w:val="left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Registered Behavior Technician for Golden Touch ABA – October 2025 - Present</w:t>
      </w:r>
    </w:p>
    <w:p w:rsidR="00000000" w:rsidDel="00000000" w:rsidP="00000000" w:rsidRDefault="00000000" w:rsidRPr="00000000" w14:paraId="0000001E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Im</w:t>
      </w:r>
      <w:r w:rsidDel="00000000" w:rsidR="00000000" w:rsidRPr="00000000">
        <w:rPr>
          <w:rtl w:val="0"/>
        </w:rPr>
        <w:t xml:space="preserve">plement Applied Behavior Analysis (ABA) treatment plans with children with autism spectrum disorder under supervision of a BCBA</w:t>
      </w:r>
    </w:p>
    <w:p w:rsidR="00000000" w:rsidDel="00000000" w:rsidP="00000000" w:rsidRDefault="00000000" w:rsidRPr="00000000" w14:paraId="0000001F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Collect and record behavioral data during therapy sessions to track client progress</w:t>
      </w:r>
    </w:p>
    <w:p w:rsidR="00000000" w:rsidDel="00000000" w:rsidP="00000000" w:rsidRDefault="00000000" w:rsidRPr="00000000" w14:paraId="00000020">
      <w:pPr>
        <w:numPr>
          <w:ilvl w:val="0"/>
          <w:numId w:val="6"/>
        </w:numPr>
        <w:spacing w:after="0" w:afterAutospacing="0"/>
        <w:ind w:left="720" w:hanging="360"/>
        <w:rPr/>
      </w:pPr>
      <w:r w:rsidDel="00000000" w:rsidR="00000000" w:rsidRPr="00000000">
        <w:rPr>
          <w:rtl w:val="0"/>
        </w:rPr>
        <w:t xml:space="preserve">Communicate progress and behavioral observations with supervisors and treatment teams</w:t>
      </w:r>
    </w:p>
    <w:p w:rsidR="00000000" w:rsidDel="00000000" w:rsidP="00000000" w:rsidRDefault="00000000" w:rsidRPr="00000000" w14:paraId="00000021">
      <w:pPr>
        <w:numPr>
          <w:ilvl w:val="0"/>
          <w:numId w:val="6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Review and analyze behavioral data with BCBA and caregivers to adapt treatment plans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Research Interests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spacing w:after="0" w:afterAutospacing="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Neurodevelopmental disorders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Psychopathology and mental health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Behavioral and clinical research methods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samreall2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